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2EB2E" w14:textId="2D50B87A" w:rsidR="000069F1" w:rsidRPr="0071085A" w:rsidRDefault="000069F1" w:rsidP="003F293C">
      <w:pPr>
        <w:pStyle w:val="Normalsansretrait"/>
        <w:rPr>
          <w:sz w:val="20"/>
        </w:rPr>
      </w:pPr>
      <w:bookmarkStart w:id="0" w:name="_Hlk53690462"/>
      <w:bookmarkStart w:id="1" w:name="OLE_LINK19"/>
      <w:bookmarkStart w:id="2" w:name="OLE_LINK20"/>
      <w:bookmarkStart w:id="3" w:name="OLE_LINK21"/>
      <w:r w:rsidRPr="0071085A">
        <w:rPr>
          <w:sz w:val="20"/>
        </w:rPr>
        <w:t xml:space="preserve">Affaire : BANQUE NUCINGEN / BOVARY</w:t>
      </w:r>
      <w:r w:rsidR="00802865">
        <w:rPr>
          <w:sz w:val="20"/>
        </w:rPr>
        <w:t xml:space="preserve"/>
      </w:r>
      <w:r w:rsidR="00150823">
        <w:rPr>
          <w:sz w:val="20"/>
        </w:rPr>
        <w:t xml:space="preserve"/>
      </w:r>
      <w:r w:rsidR="00150823" w:rsidRPr="00150823">
        <w:rPr>
          <w:bCs/>
          <w:sz w:val="20"/>
          <w:szCs w:val="16"/>
        </w:rPr>
        <w:t xml:space="preserve"/>
      </w:r>
      <w:r w:rsidRPr="00150823">
        <w:rPr>
          <w:sz w:val="16"/>
          <w:szCs w:val="16"/>
        </w:rPr>
        <w:t xml:space="preserve"/>
      </w:r>
      <w:r w:rsidRPr="0071085A">
        <w:rPr>
          <w:sz w:val="20"/>
        </w:rPr>
        <w:t xml:space="preserve"/>
      </w:r>
      <w:r w:rsidR="00802865">
        <w:rPr>
          <w:sz w:val="20"/>
        </w:rPr>
        <w:t xml:space="preserve"/>
      </w:r>
    </w:p>
    <w:p w14:paraId="6F75318E" w14:textId="6AF4E0D3" w:rsidR="000069F1" w:rsidRPr="0071085A" w:rsidRDefault="000069F1" w:rsidP="003F293C">
      <w:pPr>
        <w:pStyle w:val="Normalsansretrait"/>
        <w:rPr>
          <w:sz w:val="20"/>
        </w:rPr>
      </w:pPr>
      <w:r w:rsidRPr="0071085A">
        <w:rPr>
          <w:sz w:val="20"/>
        </w:rPr>
        <w:t xml:space="preserve">Dossier n° 2500618</w:t>
      </w:r>
      <w:r w:rsidR="003C703F" w:rsidRPr="0071085A">
        <w:rPr>
          <w:sz w:val="20"/>
        </w:rPr>
        <w:t xml:space="preserve"/>
      </w:r>
      <w:r w:rsidR="00150823" w:rsidRPr="00150823">
        <w:rPr>
          <w:sz w:val="20"/>
        </w:rPr>
        <w:t xml:space="preserve"/>
      </w:r>
    </w:p>
    <w:p w14:paraId="7DFAF95C" w14:textId="77777777" w:rsidR="003C703F" w:rsidRPr="0071085A" w:rsidRDefault="003C703F" w:rsidP="003F293C"/>
    <w:p w14:paraId="203D4A77" w14:textId="4D45B82A" w:rsidR="000069F1" w:rsidRPr="0071085A" w:rsidRDefault="009602B9" w:rsidP="003F293C">
      <w:pPr>
        <w:pStyle w:val="Normalsansretrait"/>
        <w:jc w:val="right"/>
        <w:rPr>
          <w:sz w:val="20"/>
          <w:szCs w:val="16"/>
        </w:rPr>
      </w:pPr>
      <w:r w:rsidRPr="0071085A">
        <w:rPr>
          <w:sz w:val="20"/>
          <w:szCs w:val="16"/>
        </w:rPr>
        <w:t>Tribunal judiciaire de Marseille</w:t>
      </w:r>
    </w:p>
    <w:p w14:paraId="5A938FE8" w14:textId="6C93981E" w:rsidR="009602B9" w:rsidRPr="0071085A" w:rsidRDefault="009602B9" w:rsidP="003F293C">
      <w:pPr>
        <w:jc w:val="right"/>
        <w:rPr>
          <w:sz w:val="20"/>
          <w:szCs w:val="16"/>
        </w:rPr>
      </w:pPr>
      <w:r w:rsidRPr="0071085A">
        <w:rPr>
          <w:sz w:val="20"/>
          <w:szCs w:val="16"/>
        </w:rPr>
        <w:t>Juge de l’exécution</w:t>
      </w:r>
    </w:p>
    <w:p w14:paraId="753FBA2B" w14:textId="3F365E1C" w:rsidR="009602B9" w:rsidRPr="0071085A" w:rsidRDefault="009602B9" w:rsidP="003F293C">
      <w:pPr>
        <w:jc w:val="right"/>
        <w:rPr>
          <w:sz w:val="20"/>
          <w:szCs w:val="16"/>
        </w:rPr>
      </w:pPr>
      <w:r w:rsidRPr="0071085A">
        <w:rPr>
          <w:sz w:val="20"/>
          <w:szCs w:val="16"/>
        </w:rPr>
        <w:t xml:space="preserve">RG n° 24/00123</w:t>
      </w:r>
      <w:r w:rsidR="00802865">
        <w:rPr>
          <w:sz w:val="20"/>
          <w:szCs w:val="16"/>
        </w:rPr>
        <w:t xml:space="preserve"/>
      </w:r>
      <w:r w:rsidRPr="0071085A">
        <w:rPr>
          <w:sz w:val="20"/>
          <w:szCs w:val="16"/>
        </w:rPr>
        <w:t xml:space="preserve"/>
      </w:r>
      <w:r w:rsidR="00802865">
        <w:rPr>
          <w:sz w:val="20"/>
          <w:szCs w:val="16"/>
        </w:rPr>
        <w:t xml:space="preserve"/>
      </w:r>
    </w:p>
    <w:bookmarkEnd w:id="0"/>
    <w:p w14:paraId="6A5E7D70" w14:textId="77777777" w:rsidR="000069F1" w:rsidRPr="0071085A" w:rsidRDefault="000069F1" w:rsidP="003F293C">
      <w:pPr>
        <w:jc w:val="right"/>
        <w:rPr>
          <w:szCs w:val="24"/>
        </w:rPr>
      </w:pPr>
    </w:p>
    <w:p w14:paraId="658C5EA7" w14:textId="50BB599F" w:rsidR="00FE0A29" w:rsidRPr="0071085A" w:rsidRDefault="00FE0A29" w:rsidP="003F293C">
      <w:pPr>
        <w:pStyle w:val="Normalsansretrait"/>
      </w:pPr>
    </w:p>
    <w:p w14:paraId="3E6A035A" w14:textId="77777777" w:rsidR="009602B9" w:rsidRPr="0071085A" w:rsidRDefault="009602B9" w:rsidP="003F293C"/>
    <w:p w14:paraId="55180BD3" w14:textId="77777777" w:rsidR="003C703F" w:rsidRPr="0071085A" w:rsidRDefault="003C703F" w:rsidP="003F293C"/>
    <w:p w14:paraId="450DC4B0" w14:textId="1EFB1F80" w:rsidR="00B73E72" w:rsidRDefault="00C3647D" w:rsidP="00B556D1">
      <w:pPr>
        <w:pStyle w:val="Titre"/>
      </w:pPr>
      <w:r>
        <w:t xml:space="preserve">NOTIFICATION DU </w:t>
      </w:r>
      <w:r w:rsidR="009602B9" w:rsidRPr="0071085A">
        <w:t xml:space="preserve">PROJET DE DISTRIBUTION </w:t>
      </w:r>
      <w:r w:rsidR="00B73E72">
        <w:t xml:space="preserve">DU PRIX </w:t>
      </w:r>
    </w:p>
    <w:p w14:paraId="168A91B8" w14:textId="61564123" w:rsidR="00FE0A29" w:rsidRPr="0071085A" w:rsidRDefault="00B73E72" w:rsidP="00B556D1">
      <w:pPr>
        <w:pStyle w:val="Titre"/>
      </w:pPr>
      <w:r>
        <w:t>ET DE RADIATION DES INSCRIPTIONS</w:t>
      </w:r>
    </w:p>
    <w:p w14:paraId="5D05012E" w14:textId="73D122E0" w:rsidR="003C703F" w:rsidRPr="0071085A" w:rsidRDefault="003C703F" w:rsidP="003F293C">
      <w:pPr>
        <w:rPr>
          <w:lang w:eastAsia="en-US"/>
        </w:rPr>
      </w:pPr>
    </w:p>
    <w:p w14:paraId="3933F10C" w14:textId="0B3B5C7F" w:rsidR="009602B9" w:rsidRPr="0071085A" w:rsidRDefault="0071085A" w:rsidP="003F293C">
      <w:pPr>
        <w:jc w:val="center"/>
        <w:rPr>
          <w:lang w:eastAsia="en-US"/>
        </w:rPr>
      </w:pPr>
      <w:r w:rsidRPr="0071085A">
        <w:rPr>
          <w:lang w:eastAsia="en-US"/>
        </w:rPr>
        <w:t>Article R. 332-</w:t>
      </w:r>
      <w:r w:rsidR="00C3647D">
        <w:rPr>
          <w:lang w:eastAsia="en-US"/>
        </w:rPr>
        <w:t>4</w:t>
      </w:r>
      <w:r w:rsidRPr="0071085A">
        <w:rPr>
          <w:lang w:eastAsia="en-US"/>
        </w:rPr>
        <w:t xml:space="preserve"> du code des procédures civiles d’exécution</w:t>
      </w:r>
    </w:p>
    <w:p w14:paraId="7B68D84E" w14:textId="77777777" w:rsidR="0071085A" w:rsidRPr="0071085A" w:rsidRDefault="0071085A" w:rsidP="003F293C">
      <w:pPr>
        <w:rPr>
          <w:lang w:eastAsia="en-US"/>
        </w:rPr>
      </w:pPr>
    </w:p>
    <w:p w14:paraId="2E04FA19" w14:textId="77777777" w:rsidR="009602B9" w:rsidRPr="0071085A" w:rsidRDefault="009602B9" w:rsidP="003F293C">
      <w:pPr>
        <w:rPr>
          <w:lang w:eastAsia="en-US"/>
        </w:rPr>
      </w:pPr>
    </w:p>
    <w:p w14:paraId="240B2A8A" w14:textId="77777777" w:rsidR="003C703F" w:rsidRPr="0071085A" w:rsidRDefault="003C703F" w:rsidP="003F293C">
      <w:pPr>
        <w:rPr>
          <w:lang w:eastAsia="en-US"/>
        </w:rPr>
      </w:pPr>
    </w:p>
    <w:p w14:paraId="37AEB73C" w14:textId="4C1395DD" w:rsidR="0032080C" w:rsidRPr="0032080C" w:rsidRDefault="0032080C" w:rsidP="003F293C">
      <w:pPr>
        <w:rPr>
          <w:b/>
        </w:rPr>
      </w:pPr>
      <w:bookmarkStart w:id="4" w:name="_Hlk53690956"/>
      <w:r>
        <w:rPr>
          <w:b/>
        </w:rPr>
        <w:t>A LA REQUETE DE :</w:t>
      </w:r>
    </w:p>
    <w:p w14:paraId="6F1E9F2F" w14:textId="77777777" w:rsidR="0032080C" w:rsidRDefault="0032080C" w:rsidP="003F293C">
      <w:pPr>
        <w:rPr>
          <w:bCs/>
        </w:rPr>
      </w:pPr>
    </w:p>
    <w:p w14:paraId="3840B2BD" w14:textId="44B85841" w:rsidR="00B73E72" w:rsidRPr="00572E51" w:rsidRDefault="00B73E72" w:rsidP="003F293C">
      <w:pPr>
        <w:rPr>
          <w:bCs/>
        </w:rPr>
      </w:pPr>
      <w:r>
        <w:rPr>
          <w:bCs/>
        </w:rPr>
        <w:t xml:space="preserve">La société BANQUE NUCINGEN</w:t>
      </w:r>
      <w:r w:rsidR="00150823">
        <w:rPr>
          <w:bCs/>
        </w:rPr>
        <w:t xml:space="preserve"/>
      </w:r>
      <w:r w:rsidRPr="00572E51">
        <w:rPr>
          <w:bCs/>
        </w:rPr>
        <w:t xml:space="preserve">, société anonyme à directoire et conseil de surveillance au capital de 25 000 000,00 euros, dont le siège social est situé 20 rue des Argonautes, 13008 Marseille</w:t>
      </w:r>
      <w:r w:rsidR="00150823">
        <w:rPr>
          <w:bCs/>
        </w:rPr>
        <w:t xml:space="preserve"/>
      </w:r>
      <w:r w:rsidRPr="00572E51">
        <w:rPr>
          <w:bCs/>
        </w:rPr>
        <w:t xml:space="preserve"/>
      </w:r>
      <w:r w:rsidR="00150823">
        <w:rPr>
          <w:bCs/>
        </w:rPr>
        <w:t xml:space="preserve"/>
      </w:r>
      <w:r w:rsidRPr="00572E51">
        <w:rPr>
          <w:bCs/>
        </w:rPr>
        <w:t xml:space="preserve">, immatriculée au registre du commerce et des sociétés de Marseille sous le numéro 111 222 333, prise en la personne de son représentant légal en exercice, Monsieur Eugène RASTIGNAC, domicilié en cette qualité audit siège</w:t>
      </w:r>
      <w:r w:rsidR="00150823">
        <w:rPr>
          <w:bCs/>
        </w:rPr>
        <w:t xml:space="preserve"/>
      </w:r>
      <w:r w:rsidRPr="00572E51">
        <w:rPr>
          <w:bCs/>
        </w:rPr>
        <w:t xml:space="preserve">,</w:t>
      </w:r>
    </w:p>
    <w:p w14:paraId="34DA5D79" w14:textId="60426D11" w:rsidR="00B73E72" w:rsidRPr="00572E51" w:rsidRDefault="00B73E72" w:rsidP="003F293C">
      <w:pPr>
        <w:rPr>
          <w:bCs/>
        </w:rPr>
      </w:pPr>
    </w:p>
    <w:p w14:paraId="6F5EFC9D" w14:textId="150A2227" w:rsidR="00B73E72" w:rsidRPr="00572E51" w:rsidRDefault="00B73E72" w:rsidP="003F293C">
      <w:pPr>
        <w:rPr>
          <w:bCs/>
        </w:rPr>
      </w:pPr>
      <w:r w:rsidRPr="00572E51">
        <w:rPr>
          <w:bCs/>
        </w:rPr>
        <w:t>Créancier poursuivant,</w:t>
      </w:r>
    </w:p>
    <w:p w14:paraId="78DF7EA9" w14:textId="77777777" w:rsidR="00B73E72" w:rsidRPr="00572E51" w:rsidRDefault="00B73E72" w:rsidP="003F293C">
      <w:pPr>
        <w:rPr>
          <w:bCs/>
        </w:rPr>
      </w:pPr>
    </w:p>
    <w:p w14:paraId="5B6BA807" w14:textId="2669190D" w:rsidR="00FE0A29" w:rsidRDefault="00B73E72" w:rsidP="003F293C">
      <w:pPr>
        <w:rPr>
          <w:bCs/>
        </w:rPr>
      </w:pPr>
      <w:r w:rsidRPr="00572E51">
        <w:rPr>
          <w:bCs/>
        </w:rPr>
        <w:t xml:space="preserve">Ayant pour avocat constitué </w:t>
      </w:r>
      <w:r w:rsidR="0071085A" w:rsidRPr="00572E51">
        <w:rPr>
          <w:bCs/>
        </w:rPr>
        <w:t xml:space="preserve">Maître Raphaël MORENON</w:t>
      </w:r>
      <w:r w:rsidR="00150823">
        <w:rPr>
          <w:bCs/>
        </w:rPr>
        <w:t xml:space="preserve"/>
      </w:r>
      <w:r w:rsidR="0071085A" w:rsidRPr="00572E51">
        <w:rPr>
          <w:bCs/>
        </w:rPr>
        <w:t xml:space="preserve">, avocat au barreau de Marseille, dont le cabinet est situé </w:t>
      </w:r>
      <w:r w:rsidR="00150823">
        <w:rPr>
          <w:bCs/>
        </w:rPr>
        <w:t xml:space="preserve">180 rue de Rome, 13006 Marseille</w:t>
      </w:r>
      <w:r w:rsidR="0071085A" w:rsidRPr="00572E51">
        <w:rPr>
          <w:bCs/>
        </w:rPr>
        <w:t xml:space="preserve"/>
      </w:r>
      <w:r w:rsidR="0054001A">
        <w:rPr>
          <w:bCs/>
        </w:rPr>
        <w:t>,</w:t>
      </w:r>
    </w:p>
    <w:p w14:paraId="28F2D26E" w14:textId="067574BA" w:rsidR="0032080C" w:rsidRDefault="0032080C" w:rsidP="003F293C">
      <w:pPr>
        <w:rPr>
          <w:bCs/>
        </w:rPr>
      </w:pPr>
    </w:p>
    <w:p w14:paraId="630BBC4A" w14:textId="35140B1F" w:rsidR="0032080C" w:rsidRDefault="0032080C" w:rsidP="003F293C">
      <w:pPr>
        <w:rPr>
          <w:b/>
        </w:rPr>
      </w:pPr>
      <w:r>
        <w:rPr>
          <w:b/>
        </w:rPr>
        <w:t xml:space="preserve">J’AI, COMMISSAIRE DE JUSTICE SOUSSIGNE :</w:t>
      </w:r>
    </w:p>
    <w:p w14:paraId="5CFB872A" w14:textId="1BA88393" w:rsidR="0032080C" w:rsidRDefault="0032080C" w:rsidP="003F293C">
      <w:pPr>
        <w:rPr>
          <w:b/>
        </w:rPr>
      </w:pPr>
    </w:p>
    <w:p w14:paraId="2ACC6AC2" w14:textId="77777777" w:rsidR="0032080C" w:rsidRPr="0032080C" w:rsidRDefault="0032080C" w:rsidP="003F293C">
      <w:pPr>
        <w:rPr>
          <w:b/>
        </w:rPr>
      </w:pPr>
    </w:p>
    <w:bookmarkEnd w:id="4"/>
    <w:p w14:paraId="02820666" w14:textId="1B8DA064" w:rsidR="0054001A" w:rsidRDefault="0054001A" w:rsidP="003F293C">
      <w:pPr>
        <w:rPr>
          <w:rFonts w:eastAsia="Times New Roman"/>
          <w:szCs w:val="24"/>
        </w:rPr>
      </w:pPr>
    </w:p>
    <w:p w14:paraId="234EDCC5" w14:textId="77777777" w:rsidR="0032080C" w:rsidRDefault="0032080C" w:rsidP="003F293C">
      <w:pPr>
        <w:rPr>
          <w:rFonts w:eastAsia="Times New Roman"/>
          <w:szCs w:val="24"/>
        </w:rPr>
      </w:pPr>
    </w:p>
    <w:p w14:paraId="73E3447B" w14:textId="4AB2F50B" w:rsidR="00C3647D" w:rsidRDefault="00C3647D" w:rsidP="003F293C">
      <w:pPr>
        <w:rPr>
          <w:rFonts w:eastAsia="Times New Roman"/>
          <w:b/>
          <w:bCs/>
          <w:szCs w:val="24"/>
        </w:rPr>
      </w:pPr>
      <w:r>
        <w:rPr>
          <w:rFonts w:eastAsia="Times New Roman"/>
          <w:b/>
          <w:bCs/>
          <w:szCs w:val="24"/>
        </w:rPr>
        <w:t>DENONCE ET LAISSE COPIE A :</w:t>
      </w:r>
    </w:p>
    <w:p w14:paraId="6BAB047A" w14:textId="1AD7AE5D" w:rsidR="00C3647D" w:rsidRDefault="00C3647D" w:rsidP="003F293C">
      <w:pPr>
        <w:rPr>
          <w:rFonts w:eastAsia="Times New Roman"/>
          <w:b/>
          <w:bCs/>
          <w:szCs w:val="24"/>
        </w:rPr>
      </w:pPr>
    </w:p>
    <w:p w14:paraId="507E307D" w14:textId="4EEBB04E" w:rsidR="00C3647D" w:rsidRDefault="00B71483" w:rsidP="003F293C">
      <w:pPr>
        <w:rPr>
          <w:rFonts w:eastAsia="Times New Roman"/>
          <w:szCs w:val="24"/>
        </w:rPr>
      </w:pPr>
      <w:r>
        <w:rPr>
          <w:rFonts w:eastAsia="Times New Roman"/>
          <w:szCs w:val="24"/>
        </w:rPr>
        <w:t>Monsieur …,</w:t>
      </w:r>
    </w:p>
    <w:p w14:paraId="42D77A8D" w14:textId="5F85415F" w:rsidR="00B71483" w:rsidRDefault="00B71483" w:rsidP="003F293C">
      <w:pPr>
        <w:rPr>
          <w:rFonts w:eastAsia="Times New Roman"/>
          <w:szCs w:val="24"/>
        </w:rPr>
      </w:pPr>
    </w:p>
    <w:p w14:paraId="1629C4A9" w14:textId="1F1CD5E0" w:rsidR="00B71483" w:rsidRDefault="00B71483" w:rsidP="003F293C">
      <w:pPr>
        <w:rPr>
          <w:rFonts w:eastAsia="Times New Roman"/>
          <w:szCs w:val="24"/>
        </w:rPr>
      </w:pPr>
      <w:r>
        <w:rPr>
          <w:rFonts w:eastAsia="Times New Roman"/>
          <w:szCs w:val="24"/>
        </w:rPr>
        <w:t>Débiteur,</w:t>
      </w:r>
    </w:p>
    <w:p w14:paraId="4EECEC8D" w14:textId="723BC3A6" w:rsidR="00C3647D" w:rsidRDefault="00C3647D" w:rsidP="003F293C">
      <w:pPr>
        <w:rPr>
          <w:rFonts w:eastAsia="Times New Roman"/>
          <w:szCs w:val="24"/>
        </w:rPr>
      </w:pPr>
    </w:p>
    <w:p w14:paraId="79CD9CC1" w14:textId="7E48F65D" w:rsidR="00C3647D" w:rsidRDefault="00C3647D" w:rsidP="003F293C">
      <w:pPr>
        <w:rPr>
          <w:rFonts w:eastAsia="Times New Roman"/>
          <w:szCs w:val="24"/>
        </w:rPr>
      </w:pPr>
      <w:r>
        <w:rPr>
          <w:rFonts w:eastAsia="Times New Roman"/>
          <w:szCs w:val="24"/>
        </w:rPr>
        <w:t>D’un projet de distribution établi conformément à l’article R. 332-3 du code des procédures civiles d’exécution.</w:t>
      </w:r>
    </w:p>
    <w:p w14:paraId="50204EBC" w14:textId="619184F2" w:rsidR="00C3647D" w:rsidRDefault="00C3647D" w:rsidP="003F293C">
      <w:pPr>
        <w:rPr>
          <w:rFonts w:eastAsia="Times New Roman"/>
          <w:szCs w:val="24"/>
        </w:rPr>
      </w:pPr>
    </w:p>
    <w:p w14:paraId="26A615A7" w14:textId="415211D0" w:rsidR="00C3647D" w:rsidRDefault="00C3647D" w:rsidP="00C3647D">
      <w:pPr>
        <w:pBdr>
          <w:top w:val="single" w:sz="4" w:space="1" w:color="auto"/>
          <w:left w:val="single" w:sz="4" w:space="4" w:color="auto"/>
          <w:bottom w:val="single" w:sz="4" w:space="1" w:color="auto"/>
          <w:right w:val="single" w:sz="4" w:space="4" w:color="auto"/>
        </w:pBdr>
        <w:jc w:val="center"/>
        <w:rPr>
          <w:rFonts w:eastAsia="Times New Roman"/>
          <w:b/>
          <w:bCs/>
          <w:szCs w:val="24"/>
        </w:rPr>
      </w:pPr>
      <w:r>
        <w:rPr>
          <w:rFonts w:eastAsia="Times New Roman"/>
          <w:b/>
          <w:bCs/>
          <w:szCs w:val="24"/>
        </w:rPr>
        <w:t>IMPORTANT</w:t>
      </w:r>
    </w:p>
    <w:p w14:paraId="3EA2423A" w14:textId="53988C43" w:rsidR="00C3647D" w:rsidRDefault="00C3647D" w:rsidP="00C3647D">
      <w:pPr>
        <w:pBdr>
          <w:top w:val="single" w:sz="4" w:space="1" w:color="auto"/>
          <w:left w:val="single" w:sz="4" w:space="4" w:color="auto"/>
          <w:bottom w:val="single" w:sz="4" w:space="1" w:color="auto"/>
          <w:right w:val="single" w:sz="4" w:space="4" w:color="auto"/>
        </w:pBdr>
        <w:rPr>
          <w:rFonts w:eastAsia="Times New Roman"/>
          <w:b/>
          <w:bCs/>
          <w:szCs w:val="24"/>
        </w:rPr>
      </w:pPr>
    </w:p>
    <w:p w14:paraId="1E49BD7C" w14:textId="3C488907" w:rsidR="00C3647D" w:rsidRDefault="00C3647D" w:rsidP="00C3647D">
      <w:pPr>
        <w:pBdr>
          <w:top w:val="single" w:sz="4" w:space="1" w:color="auto"/>
          <w:left w:val="single" w:sz="4" w:space="4" w:color="auto"/>
          <w:bottom w:val="single" w:sz="4" w:space="1" w:color="auto"/>
          <w:right w:val="single" w:sz="4" w:space="4" w:color="auto"/>
        </w:pBdr>
        <w:rPr>
          <w:rFonts w:eastAsia="Times New Roman"/>
          <w:szCs w:val="24"/>
        </w:rPr>
      </w:pPr>
      <w:r>
        <w:rPr>
          <w:rFonts w:eastAsia="Times New Roman"/>
          <w:szCs w:val="24"/>
        </w:rPr>
        <w:t>Une contestation motivée</w:t>
      </w:r>
      <w:r w:rsidRPr="00C3647D">
        <w:rPr>
          <w:rFonts w:eastAsia="Times New Roman"/>
          <w:szCs w:val="24"/>
        </w:rPr>
        <w:t xml:space="preserve"> peut être formée par acte d'avocat à avocat, auprès de la partie poursuivante, accompagnée des pièces justificatives nécessaires</w:t>
      </w:r>
      <w:r>
        <w:rPr>
          <w:rFonts w:eastAsia="Times New Roman"/>
          <w:szCs w:val="24"/>
        </w:rPr>
        <w:t>.</w:t>
      </w:r>
    </w:p>
    <w:p w14:paraId="73669858" w14:textId="0D66A31A" w:rsidR="00C3647D" w:rsidRDefault="00C3647D" w:rsidP="00C3647D">
      <w:pPr>
        <w:pBdr>
          <w:top w:val="single" w:sz="4" w:space="1" w:color="auto"/>
          <w:left w:val="single" w:sz="4" w:space="4" w:color="auto"/>
          <w:bottom w:val="single" w:sz="4" w:space="1" w:color="auto"/>
          <w:right w:val="single" w:sz="4" w:space="4" w:color="auto"/>
        </w:pBdr>
        <w:rPr>
          <w:rFonts w:eastAsia="Times New Roman"/>
          <w:szCs w:val="24"/>
        </w:rPr>
      </w:pPr>
    </w:p>
    <w:p w14:paraId="358BCE33" w14:textId="2191A9BB" w:rsidR="00C3647D" w:rsidRPr="00C3647D" w:rsidRDefault="00C3647D" w:rsidP="00C3647D">
      <w:pPr>
        <w:pBdr>
          <w:top w:val="single" w:sz="4" w:space="1" w:color="auto"/>
          <w:left w:val="single" w:sz="4" w:space="4" w:color="auto"/>
          <w:bottom w:val="single" w:sz="4" w:space="1" w:color="auto"/>
          <w:right w:val="single" w:sz="4" w:space="4" w:color="auto"/>
        </w:pBdr>
        <w:rPr>
          <w:rFonts w:eastAsia="Times New Roman"/>
          <w:szCs w:val="24"/>
        </w:rPr>
      </w:pPr>
      <w:r>
        <w:rPr>
          <w:rFonts w:eastAsia="Times New Roman"/>
          <w:szCs w:val="24"/>
        </w:rPr>
        <w:lastRenderedPageBreak/>
        <w:t>A</w:t>
      </w:r>
      <w:r w:rsidRPr="00C3647D">
        <w:rPr>
          <w:rFonts w:eastAsia="Times New Roman"/>
          <w:szCs w:val="24"/>
        </w:rPr>
        <w:t xml:space="preserve"> défaut de contestation dans le délai de quinze jours suivant la réception de la notification, le projet est réputé accepté et sera soumis au juge de l'exécution aux fins d'homologation.</w:t>
      </w:r>
      <w:bookmarkEnd w:id="1"/>
      <w:bookmarkEnd w:id="2"/>
      <w:bookmarkEnd w:id="3"/>
    </w:p>
    <w:sectPr w:rsidR="00C3647D" w:rsidRPr="00C3647D" w:rsidSect="0054001A">
      <w:footerReference w:type="default" r:id="rId7"/>
      <w:footerReference w:type="first" r:id="rId8"/>
      <w:pgSz w:w="11906" w:h="16838"/>
      <w:pgMar w:top="1417" w:right="1417" w:bottom="1417" w:left="1417"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6E6ED" w14:textId="77777777" w:rsidR="00A37CD3" w:rsidRDefault="00A37CD3" w:rsidP="003C703F">
      <w:r>
        <w:separator/>
      </w:r>
    </w:p>
  </w:endnote>
  <w:endnote w:type="continuationSeparator" w:id="0">
    <w:p w14:paraId="2B8EC23E" w14:textId="77777777" w:rsidR="00A37CD3" w:rsidRDefault="00A37CD3" w:rsidP="003C7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429178"/>
      <w:docPartObj>
        <w:docPartGallery w:val="Page Numbers (Bottom of Page)"/>
        <w:docPartUnique/>
      </w:docPartObj>
    </w:sdtPr>
    <w:sdtEndPr/>
    <w:sdtContent>
      <w:sdt>
        <w:sdtPr>
          <w:id w:val="1449197070"/>
          <w:docPartObj>
            <w:docPartGallery w:val="Page Numbers (Top of Page)"/>
            <w:docPartUnique/>
          </w:docPartObj>
        </w:sdtPr>
        <w:sdtEndPr/>
        <w:sdtContent>
          <w:p w14:paraId="60DB4EC6" w14:textId="71239A99" w:rsidR="0054001A" w:rsidRDefault="0054001A">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240979"/>
      <w:docPartObj>
        <w:docPartGallery w:val="Page Numbers (Bottom of Page)"/>
        <w:docPartUnique/>
      </w:docPartObj>
    </w:sdtPr>
    <w:sdtEndPr/>
    <w:sdtContent>
      <w:sdt>
        <w:sdtPr>
          <w:id w:val="1728636285"/>
          <w:docPartObj>
            <w:docPartGallery w:val="Page Numbers (Top of Page)"/>
            <w:docPartUnique/>
          </w:docPartObj>
        </w:sdtPr>
        <w:sdtEndPr/>
        <w:sdtContent>
          <w:p w14:paraId="1C6150D3" w14:textId="77777777" w:rsidR="00627560" w:rsidRDefault="005842B6">
            <w:pPr>
              <w:pStyle w:val="Pieddepage"/>
              <w:jc w:val="center"/>
            </w:pPr>
            <w:r w:rsidRPr="00627560">
              <w:rPr>
                <w:rFonts w:asciiTheme="majorHAnsi" w:hAnsiTheme="majorHAnsi" w:cstheme="majorHAnsi"/>
              </w:rPr>
              <w:t xml:space="preserve">Page </w:t>
            </w:r>
            <w:r w:rsidRPr="00627560">
              <w:rPr>
                <w:rFonts w:asciiTheme="majorHAnsi" w:hAnsiTheme="majorHAnsi" w:cstheme="majorHAnsi"/>
                <w:b/>
                <w:bCs/>
                <w:sz w:val="24"/>
                <w:szCs w:val="24"/>
              </w:rPr>
              <w:fldChar w:fldCharType="begin"/>
            </w:r>
            <w:r w:rsidRPr="00627560">
              <w:rPr>
                <w:rFonts w:asciiTheme="majorHAnsi" w:hAnsiTheme="majorHAnsi" w:cstheme="majorHAnsi"/>
                <w:b/>
                <w:bCs/>
              </w:rPr>
              <w:instrText>PAGE</w:instrText>
            </w:r>
            <w:r w:rsidRPr="00627560">
              <w:rPr>
                <w:rFonts w:asciiTheme="majorHAnsi" w:hAnsiTheme="majorHAnsi" w:cstheme="majorHAnsi"/>
                <w:b/>
                <w:bCs/>
                <w:sz w:val="24"/>
                <w:szCs w:val="24"/>
              </w:rPr>
              <w:fldChar w:fldCharType="separate"/>
            </w:r>
            <w:r w:rsidRPr="00627560">
              <w:rPr>
                <w:rFonts w:asciiTheme="majorHAnsi" w:hAnsiTheme="majorHAnsi" w:cstheme="majorHAnsi"/>
                <w:b/>
                <w:bCs/>
              </w:rPr>
              <w:t>2</w:t>
            </w:r>
            <w:r w:rsidRPr="00627560">
              <w:rPr>
                <w:rFonts w:asciiTheme="majorHAnsi" w:hAnsiTheme="majorHAnsi" w:cstheme="majorHAnsi"/>
                <w:b/>
                <w:bCs/>
                <w:sz w:val="24"/>
                <w:szCs w:val="24"/>
              </w:rPr>
              <w:fldChar w:fldCharType="end"/>
            </w:r>
            <w:r w:rsidRPr="00627560">
              <w:rPr>
                <w:rFonts w:asciiTheme="majorHAnsi" w:hAnsiTheme="majorHAnsi" w:cstheme="majorHAnsi"/>
              </w:rPr>
              <w:t xml:space="preserve"> sur </w:t>
            </w:r>
            <w:r w:rsidRPr="00627560">
              <w:rPr>
                <w:rFonts w:asciiTheme="majorHAnsi" w:hAnsiTheme="majorHAnsi" w:cstheme="majorHAnsi"/>
                <w:b/>
                <w:bCs/>
                <w:sz w:val="24"/>
                <w:szCs w:val="24"/>
              </w:rPr>
              <w:fldChar w:fldCharType="begin"/>
            </w:r>
            <w:r w:rsidRPr="00627560">
              <w:rPr>
                <w:rFonts w:asciiTheme="majorHAnsi" w:hAnsiTheme="majorHAnsi" w:cstheme="majorHAnsi"/>
                <w:b/>
                <w:bCs/>
              </w:rPr>
              <w:instrText>NUMPAGES</w:instrText>
            </w:r>
            <w:r w:rsidRPr="00627560">
              <w:rPr>
                <w:rFonts w:asciiTheme="majorHAnsi" w:hAnsiTheme="majorHAnsi" w:cstheme="majorHAnsi"/>
                <w:b/>
                <w:bCs/>
                <w:sz w:val="24"/>
                <w:szCs w:val="24"/>
              </w:rPr>
              <w:fldChar w:fldCharType="separate"/>
            </w:r>
            <w:r w:rsidRPr="00627560">
              <w:rPr>
                <w:rFonts w:asciiTheme="majorHAnsi" w:hAnsiTheme="majorHAnsi" w:cstheme="majorHAnsi"/>
                <w:b/>
                <w:bCs/>
              </w:rPr>
              <w:t>2</w:t>
            </w:r>
            <w:r w:rsidRPr="00627560">
              <w:rPr>
                <w:rFonts w:asciiTheme="majorHAnsi" w:hAnsiTheme="majorHAnsi" w:cstheme="majorHAnsi"/>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FBB9E" w14:textId="77777777" w:rsidR="00A37CD3" w:rsidRDefault="00A37CD3" w:rsidP="003C703F">
      <w:r>
        <w:separator/>
      </w:r>
    </w:p>
  </w:footnote>
  <w:footnote w:type="continuationSeparator" w:id="0">
    <w:p w14:paraId="02C1D3BA" w14:textId="77777777" w:rsidR="00A37CD3" w:rsidRDefault="00A37CD3" w:rsidP="003C7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D2C1B"/>
    <w:multiLevelType w:val="hybridMultilevel"/>
    <w:tmpl w:val="85EAF3A4"/>
    <w:lvl w:ilvl="0" w:tplc="31E2387A">
      <w:start w:val="18"/>
      <w:numFmt w:val="bullet"/>
      <w:lvlText w:val="-"/>
      <w:lvlJc w:val="left"/>
      <w:pPr>
        <w:ind w:left="720" w:hanging="360"/>
      </w:pPr>
      <w:rPr>
        <w:rFonts w:ascii="Cambria" w:eastAsia="Times New Roman" w:hAnsi="Cambria" w:cs="Times New Roman" w:hint="default"/>
      </w:rPr>
    </w:lvl>
    <w:lvl w:ilvl="1" w:tplc="74543766">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415505"/>
    <w:multiLevelType w:val="multilevel"/>
    <w:tmpl w:val="F544D36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5A2384"/>
    <w:multiLevelType w:val="hybridMultilevel"/>
    <w:tmpl w:val="23D623E8"/>
    <w:lvl w:ilvl="0" w:tplc="CB3E9BF2">
      <w:start w:val="7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04E42F4"/>
    <w:multiLevelType w:val="hybridMultilevel"/>
    <w:tmpl w:val="0E68F3C0"/>
    <w:lvl w:ilvl="0" w:tplc="745437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3A5634A"/>
    <w:multiLevelType w:val="hybridMultilevel"/>
    <w:tmpl w:val="A6C0979C"/>
    <w:lvl w:ilvl="0" w:tplc="CE32C982">
      <w:start w:val="2009"/>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8F412D"/>
    <w:multiLevelType w:val="hybridMultilevel"/>
    <w:tmpl w:val="1F903A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A29"/>
    <w:rsid w:val="000069F1"/>
    <w:rsid w:val="000632D0"/>
    <w:rsid w:val="00097FC8"/>
    <w:rsid w:val="00150823"/>
    <w:rsid w:val="001A64D3"/>
    <w:rsid w:val="001C5FA4"/>
    <w:rsid w:val="00250D60"/>
    <w:rsid w:val="00257BAE"/>
    <w:rsid w:val="00287ADC"/>
    <w:rsid w:val="00291BBE"/>
    <w:rsid w:val="00306AE3"/>
    <w:rsid w:val="0032080C"/>
    <w:rsid w:val="00343939"/>
    <w:rsid w:val="003838C5"/>
    <w:rsid w:val="003A53A4"/>
    <w:rsid w:val="003B6DF3"/>
    <w:rsid w:val="003C703F"/>
    <w:rsid w:val="003F293C"/>
    <w:rsid w:val="004429FC"/>
    <w:rsid w:val="004651A8"/>
    <w:rsid w:val="00474EAD"/>
    <w:rsid w:val="004A416D"/>
    <w:rsid w:val="004A43D2"/>
    <w:rsid w:val="004F74A2"/>
    <w:rsid w:val="00525094"/>
    <w:rsid w:val="0054001A"/>
    <w:rsid w:val="00570E34"/>
    <w:rsid w:val="00572E51"/>
    <w:rsid w:val="005842B6"/>
    <w:rsid w:val="006A6096"/>
    <w:rsid w:val="0071085A"/>
    <w:rsid w:val="00746C4E"/>
    <w:rsid w:val="007755C9"/>
    <w:rsid w:val="007E7837"/>
    <w:rsid w:val="00802865"/>
    <w:rsid w:val="00866E94"/>
    <w:rsid w:val="00924CA2"/>
    <w:rsid w:val="009330A6"/>
    <w:rsid w:val="009602B9"/>
    <w:rsid w:val="00A37CD3"/>
    <w:rsid w:val="00A428BE"/>
    <w:rsid w:val="00A61F9E"/>
    <w:rsid w:val="00AA575F"/>
    <w:rsid w:val="00AD5E0F"/>
    <w:rsid w:val="00AD6B8B"/>
    <w:rsid w:val="00B426E8"/>
    <w:rsid w:val="00B430BE"/>
    <w:rsid w:val="00B556D1"/>
    <w:rsid w:val="00B71483"/>
    <w:rsid w:val="00B73E72"/>
    <w:rsid w:val="00C3647D"/>
    <w:rsid w:val="00C51372"/>
    <w:rsid w:val="00C55251"/>
    <w:rsid w:val="00CC1C7F"/>
    <w:rsid w:val="00D74011"/>
    <w:rsid w:val="00DF570A"/>
    <w:rsid w:val="00E55A12"/>
    <w:rsid w:val="00E97228"/>
    <w:rsid w:val="00FE0A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C6FDE"/>
  <w15:chartTrackingRefBased/>
  <w15:docId w15:val="{1D601AA0-4E16-4483-B80D-2A96A29F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b/>
      <w:caps/>
    </w:rPr>
  </w:style>
  <w:style w:type="paragraph" w:styleId="Titre3">
    <w:name w:val="heading 3"/>
    <w:basedOn w:val="Paragraphedeliste"/>
    <w:next w:val="Normal"/>
    <w:link w:val="Titre3Car"/>
    <w:uiPriority w:val="9"/>
    <w:qFormat/>
    <w:rsid w:val="001F1E97"/>
    <w:pPr>
      <w:numPr>
        <w:ilvl w:val="2"/>
        <w:numId w:val="2"/>
      </w:numPr>
      <w:jc w:val="left"/>
      <w:outlineLvl w:val="2"/>
    </w:pPr>
    <w:rPr>
      <w:b/>
      <w:u w:val="single"/>
    </w:rPr>
  </w:style>
  <w:style w:type="paragraph" w:styleId="Titre4">
    <w:name w:val="heading 4"/>
    <w:basedOn w:val="Paragraphedeliste"/>
    <w:next w:val="Normal"/>
    <w:link w:val="Titre4Car"/>
    <w:uiPriority w:val="9"/>
    <w:qFormat/>
    <w:rsid w:val="001F1E97"/>
    <w:pPr>
      <w:numPr>
        <w:ilvl w:val="3"/>
        <w:numId w:val="2"/>
      </w:numPr>
      <w:outlineLvl w:val="3"/>
    </w:pPr>
    <w:rPr>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Pieddepage">
    <w:name w:val="footer"/>
    <w:basedOn w:val="Normal"/>
    <w:link w:val="PieddepageCar"/>
    <w:uiPriority w:val="99"/>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9"/>
    <w:rsid w:val="00627560"/>
    <w:rPr>
      <w:rFonts w:ascii="Calibri Light" w:hAnsi="Calibri Light" w:cs="Times New Roman"/>
      <w:sz w:val="20"/>
      <w:szCs w:val="20"/>
      <w:lang w:eastAsia="fr-FR"/>
    </w:rPr>
  </w:style>
  <w:style w:type="character" w:styleId="Numrodepage">
    <w:name w:val="page number"/>
    <w:basedOn w:val="Policepardfaut"/>
    <w:rsid w:val="00FE0A29"/>
  </w:style>
  <w:style w:type="character" w:customStyle="1" w:styleId="Policequestion">
    <w:name w:val="Police question"/>
    <w:rsid w:val="00FE0A29"/>
    <w:rPr>
      <w:b/>
      <w:color w:val="auto"/>
      <w:bdr w:val="none" w:sz="0" w:space="0" w:color="auto"/>
      <w:shd w:val="clear" w:color="auto" w:fill="C0C0C0"/>
    </w:rPr>
  </w:style>
  <w:style w:type="paragraph" w:customStyle="1" w:styleId="Normalsansretrait">
    <w:name w:val="Normal sans retrait"/>
    <w:basedOn w:val="Normal"/>
    <w:next w:val="Normal"/>
    <w:rsid w:val="00FE0A29"/>
    <w:pPr>
      <w:jc w:val="left"/>
    </w:pPr>
  </w:style>
  <w:style w:type="paragraph" w:customStyle="1" w:styleId="Titre3Acte">
    <w:name w:val="Titre 3 Acte"/>
    <w:basedOn w:val="Titre2"/>
    <w:next w:val="Normal"/>
    <w:rsid w:val="00956CFC"/>
    <w:pPr>
      <w:shd w:val="clear" w:color="auto" w:fill="FFFFFF" w:themeFill="background1"/>
      <w:jc w:val="center"/>
    </w:pPr>
    <w:rPr>
      <w:sz w:val="28"/>
    </w:rPr>
  </w:style>
  <w:style w:type="paragraph" w:customStyle="1" w:styleId="SousReserve">
    <w:name w:val="SousReserve"/>
    <w:basedOn w:val="Normal"/>
    <w:next w:val="Normal"/>
    <w:qFormat/>
    <w:rsid w:val="00956CFC"/>
    <w:pPr>
      <w:jc w:val="right"/>
    </w:pPr>
    <w:rPr>
      <w:rFonts w:asciiTheme="minorHAnsi" w:hAnsiTheme="minorHAnsi"/>
      <w:b/>
      <w:u w:val="single"/>
    </w:rPr>
  </w:style>
  <w:style w:type="paragraph" w:customStyle="1" w:styleId="Titre4Acte">
    <w:name w:val="Titre 4 Acte"/>
    <w:basedOn w:val="Titre2"/>
    <w:next w:val="Normal"/>
    <w:qFormat/>
    <w:rsid w:val="00956CFC"/>
  </w:style>
  <w:style w:type="paragraph" w:styleId="Paragraphedeliste">
    <w:name w:val="List Paragraph"/>
    <w:basedOn w:val="Normal"/>
    <w:uiPriority w:val="34"/>
    <w:semiHidden/>
    <w:qFormat/>
    <w:rsid w:val="001C5FA4"/>
    <w:pPr>
      <w:ind w:left="720"/>
      <w:contextualSpacing/>
    </w:p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customStyle="1" w:styleId="Adresse">
    <w:name w:val="Adresse"/>
    <w:basedOn w:val="Normal"/>
    <w:qFormat/>
    <w:rsid w:val="004D54ED"/>
    <w:pPr>
      <w:ind w:left="4820"/>
      <w:jc w:val="left"/>
    </w:p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paragraph" w:customStyle="1" w:styleId="Rfrences">
    <w:name w:val="Références"/>
    <w:basedOn w:val="Normal"/>
    <w:uiPriority w:val="6"/>
    <w:qFormat/>
    <w:rsid w:val="00FD7981"/>
    <w:pPr>
      <w:jc w:val="left"/>
    </w:pPr>
    <w:rPr>
      <w:i/>
      <w:sz w:val="20"/>
    </w:rPr>
  </w:style>
  <w:style w:type="paragraph" w:styleId="Titre">
    <w:name w:val="Title"/>
    <w:basedOn w:val="Normal"/>
    <w:next w:val="Normal"/>
    <w:link w:val="TitreCar"/>
    <w:uiPriority w:val="5"/>
    <w:qFormat/>
    <w:rsid w:val="009520FD"/>
    <w:pPr>
      <w:pBdr>
        <w:top w:val="single" w:sz="4" w:space="1" w:color="auto"/>
        <w:left w:val="single" w:sz="4" w:space="4" w:color="auto"/>
        <w:bottom w:val="single" w:sz="4" w:space="1" w:color="auto"/>
        <w:right w:val="single" w:sz="4" w:space="4" w:color="auto"/>
      </w:pBdr>
      <w:jc w:val="center"/>
    </w:pPr>
    <w:rPr>
      <w:b/>
      <w:caps/>
    </w:rPr>
  </w:style>
  <w:style w:type="character" w:customStyle="1" w:styleId="TitreCar">
    <w:name w:val="Titre Car"/>
    <w:basedOn w:val="Policepardfaut"/>
    <w:link w:val="Titre"/>
    <w:uiPriority w:val="5"/>
    <w:rsid w:val="001F1E97"/>
    <w:rPr>
      <w:rFonts w:ascii="Cambria" w:hAnsi="Cambria" w:cs="Times New Roman"/>
      <w:b/>
      <w:caps/>
      <w:sz w:val="24"/>
      <w:szCs w:val="20"/>
      <w:lang w:eastAsia="fr-FR"/>
    </w:rPr>
  </w:style>
  <w:style w:type="paragraph" w:customStyle="1" w:styleId="Datedelacte">
    <w:name w:val="Date de l'acte"/>
    <w:basedOn w:val="Normal"/>
    <w:next w:val="Normal"/>
    <w:uiPriority w:val="7"/>
    <w:qFormat/>
    <w:rsid w:val="009520FD"/>
    <w:pPr>
      <w:jc w:val="left"/>
    </w:pPr>
    <w:rPr>
      <w:caps/>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4D78"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table" w:styleId="Grilledutableau">
    <w:name w:val="Table Grid"/>
    <w:basedOn w:val="TableauNormal"/>
    <w:uiPriority w:val="39"/>
    <w:rsid w:val="004A4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528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B8EFCC-1351-49A9-BF43-3FEE0092BB10}"/>
</file>

<file path=customXml/itemProps2.xml><?xml version="1.0" encoding="utf-8"?>
<ds:datastoreItem xmlns:ds="http://schemas.openxmlformats.org/officeDocument/2006/customXml" ds:itemID="{E78F58FE-3941-47DF-894B-D7C2EE30F16E}"/>
</file>

<file path=customXml/itemProps3.xml><?xml version="1.0" encoding="utf-8"?>
<ds:datastoreItem xmlns:ds="http://schemas.openxmlformats.org/officeDocument/2006/customXml" ds:itemID="{D83AE0E7-E0E7-42A8-BE47-4616F5570C66}"/>
</file>

<file path=docProps/app.xml><?xml version="1.0" encoding="utf-8"?>
<Properties xmlns="http://schemas.openxmlformats.org/officeDocument/2006/extended-properties" xmlns:vt="http://schemas.openxmlformats.org/officeDocument/2006/docPropsVTypes">
  <Template>Normal</Template>
  <TotalTime>2</TotalTime>
  <Pages>2</Pages>
  <Words>215</Words>
  <Characters>1185</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Morenon</dc:creator>
  <cp:keywords/>
  <dc:description/>
  <cp:lastModifiedBy>Raphaël Morenon</cp:lastModifiedBy>
  <cp:revision>4</cp:revision>
  <dcterms:created xsi:type="dcterms:W3CDTF">2020-10-15T21:03:00Z</dcterms:created>
  <dcterms:modified xsi:type="dcterms:W3CDTF">2020-10-20T08:17:00Z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4834100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