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F65FD" w14:textId="05E60FC5" w:rsidR="008E6AA9" w:rsidRPr="00432590" w:rsidRDefault="008E6AA9" w:rsidP="008E6AA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Affaire : [NOM DU CLIENT] ADJ.</w:t>
      </w:r>
      <w:r w:rsidR="0053644C">
        <w:rPr>
          <w:rFonts w:asciiTheme="majorHAnsi" w:eastAsia="Batang" w:hAnsiTheme="majorHAnsi"/>
          <w:sz w:val="20"/>
          <w:szCs w:val="28"/>
        </w:rPr>
        <w:t xml:space="preserve"/>
      </w:r>
      <w:r w:rsidRPr="00432590">
        <w:rPr>
          <w:rFonts w:asciiTheme="majorHAnsi" w:eastAsia="Batang" w:hAnsiTheme="majorHAnsi"/>
          <w:sz w:val="20"/>
          <w:szCs w:val="28"/>
        </w:rPr>
        <w:t xml:space="preserve"> </w:t>
      </w:r>
      <w:bookmarkStart w:id="0" w:name="_Hlk31812527"/>
      <w:r>
        <w:rPr>
          <w:rFonts w:asciiTheme="majorHAnsi" w:eastAsia="Batang" w:hAnsiTheme="majorHAnsi"/>
          <w:sz w:val="20"/>
          <w:szCs w:val="28"/>
        </w:rPr>
        <w:t xml:space="preserve">[DATE]</w:t>
      </w:r>
      <w:bookmarkEnd w:id="0"/>
      <w:r w:rsidR="00AF731D">
        <w:rPr>
          <w:rFonts w:asciiTheme="majorHAnsi" w:eastAsia="Batang" w:hAnsiTheme="majorHAnsi"/>
          <w:sz w:val="20"/>
          <w:szCs w:val="28"/>
        </w:rPr>
        <w:t xml:space="preserve"> (33 avenue Coralie)</w:t>
      </w:r>
    </w:p>
    <w:p w14:paraId="5C1893D8" w14:textId="77777777" w:rsidR="008E6AA9" w:rsidRPr="00432590" w:rsidRDefault="008E6AA9" w:rsidP="008E6AA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N/Réf. : </w:t>
      </w:r>
      <w:r>
        <w:rPr>
          <w:rFonts w:asciiTheme="majorHAnsi" w:eastAsia="Batang" w:hAnsiTheme="majorHAnsi"/>
          <w:sz w:val="20"/>
          <w:szCs w:val="28"/>
        </w:rPr>
        <w:t xml:space="preserve">[RÉFÉRENCE INTERNE]</w:t>
      </w:r>
    </w:p>
    <w:p w14:paraId="53791834" w14:textId="67A277ED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5EDFB4A9" w14:textId="47229102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1421DCDC" w14:textId="77777777" w:rsidR="00432590" w:rsidRP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4FE04236" w14:textId="365E9D51" w:rsidR="00064E54" w:rsidRPr="00432590" w:rsidRDefault="001B3701" w:rsidP="0043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eastAsia="Batang" w:hAnsiTheme="majorHAnsi"/>
          <w:b/>
          <w:sz w:val="28"/>
          <w:szCs w:val="28"/>
        </w:rPr>
      </w:pPr>
      <w:r>
        <w:rPr>
          <w:rFonts w:asciiTheme="majorHAnsi" w:eastAsia="Batang" w:hAnsiTheme="majorHAnsi"/>
          <w:b/>
          <w:sz w:val="28"/>
          <w:szCs w:val="28"/>
        </w:rPr>
        <w:t xml:space="preserve">RECEPISSE </w:t>
      </w:r>
    </w:p>
    <w:p w14:paraId="695902AF" w14:textId="77777777" w:rsidR="00064E54" w:rsidRPr="00432590" w:rsidRDefault="00064E54" w:rsidP="00064E54">
      <w:pPr>
        <w:rPr>
          <w:rFonts w:asciiTheme="majorHAnsi" w:eastAsia="Batang" w:hAnsiTheme="majorHAnsi"/>
        </w:rPr>
      </w:pPr>
    </w:p>
    <w:p w14:paraId="16C8D116" w14:textId="77777777" w:rsidR="00731B11" w:rsidRPr="00432590" w:rsidRDefault="00731B11" w:rsidP="00064E54">
      <w:pPr>
        <w:rPr>
          <w:rFonts w:asciiTheme="majorHAnsi" w:eastAsia="Batang" w:hAnsiTheme="majorHAnsi"/>
        </w:rPr>
      </w:pPr>
    </w:p>
    <w:p w14:paraId="310A06D8" w14:textId="349C90B4" w:rsidR="00064E54" w:rsidRDefault="00064E54" w:rsidP="00064E54">
      <w:pPr>
        <w:rPr>
          <w:rFonts w:asciiTheme="majorHAnsi" w:eastAsia="Batang" w:hAnsiTheme="majorHAnsi"/>
        </w:rPr>
      </w:pPr>
    </w:p>
    <w:p w14:paraId="75682087" w14:textId="431CEEC5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Je soussigné,</w:t>
      </w:r>
    </w:p>
    <w:p w14:paraId="4800D58E" w14:textId="630D8831" w:rsidR="001B3701" w:rsidRDefault="001B3701" w:rsidP="00064E54">
      <w:pPr>
        <w:rPr>
          <w:rFonts w:asciiTheme="majorHAnsi" w:eastAsia="Batang" w:hAnsiTheme="majorHAnsi"/>
        </w:rPr>
      </w:pPr>
    </w:p>
    <w:p w14:paraId="192EB750" w14:textId="28566C1A" w:rsidR="001B3701" w:rsidRDefault="001B3701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[AVOCAT POURSUIVANT], Avocat au Barreau de [BARREAU], dont le cabinet est situé [ADRESSE DU CABINET],</w:t>
      </w:r>
    </w:p>
    <w:p w14:paraId="167DDFB7" w14:textId="75FC20C8" w:rsidR="001B3701" w:rsidRDefault="001B3701" w:rsidP="00064E54">
      <w:pPr>
        <w:rPr>
          <w:rFonts w:asciiTheme="majorHAnsi" w:eastAsia="Batang" w:hAnsiTheme="majorHAnsi"/>
        </w:rPr>
      </w:pPr>
    </w:p>
    <w:p w14:paraId="6482866D" w14:textId="6D68A09A" w:rsidR="001B3701" w:rsidRDefault="001B3701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Atteste avoir reçu de :</w:t>
      </w:r>
    </w:p>
    <w:p w14:paraId="224866C3" w14:textId="4E9AF931" w:rsidR="00432590" w:rsidRDefault="00432590" w:rsidP="00064E54">
      <w:pPr>
        <w:rPr>
          <w:rFonts w:asciiTheme="majorHAnsi" w:eastAsia="Batang" w:hAnsiTheme="majorHAnsi"/>
        </w:rPr>
      </w:pPr>
    </w:p>
    <w:p w14:paraId="440DEAB8" w14:textId="4AE9ABA9" w:rsidR="00432590" w:rsidRDefault="00C8655B" w:rsidP="00064E54">
      <w:pPr>
        <w:rPr>
          <w:rFonts w:asciiTheme="majorHAnsi" w:eastAsia="Batang" w:hAnsiTheme="majorHAnsi"/>
        </w:rPr>
      </w:pPr>
      <w:bookmarkStart w:id="1" w:name="_Hlk19706086"/>
      <w:r>
        <w:rPr>
          <w:rFonts w:asciiTheme="majorHAnsi" w:eastAsia="Batang" w:hAnsiTheme="majorHAnsi"/>
        </w:rPr>
        <w:t xml:space="preserve">La société [DÉNOMINATION DE LA SOCIÉTÉ], [FORME SOCIALE] immatriculée au registre du commerce et des sociétés d'[VILLE DU RCS] sous le n° [N° RCS], dont le siège social est situé [ADRESSE]</w:t>
      </w:r>
      <w:r w:rsidR="0053644C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/>
      </w:r>
      <w:r w:rsidR="0053644C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>, prise en la personne de son représentant légal en exercice, domicilié en cette qualité audit siège,</w:t>
      </w:r>
    </w:p>
    <w:bookmarkEnd w:id="1"/>
    <w:p w14:paraId="561583CC" w14:textId="61E62F47" w:rsidR="00432590" w:rsidRDefault="00432590" w:rsidP="00064E54">
      <w:pPr>
        <w:rPr>
          <w:rFonts w:asciiTheme="majorHAnsi" w:eastAsia="Batang" w:hAnsiTheme="majorHAnsi"/>
        </w:rPr>
      </w:pPr>
    </w:p>
    <w:p w14:paraId="659558BA" w14:textId="35B8D5F0" w:rsidR="008E6AA9" w:rsidRDefault="00AF731D" w:rsidP="008E6AA9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Un chèque de banque d</w:t>
      </w:r>
      <w:r w:rsidR="008E6AA9">
        <w:rPr>
          <w:rFonts w:asciiTheme="majorHAnsi" w:eastAsia="Batang" w:hAnsiTheme="majorHAnsi"/>
        </w:rPr>
        <w:t>’un montant</w:t>
      </w:r>
      <w:r>
        <w:rPr>
          <w:rFonts w:asciiTheme="majorHAnsi" w:eastAsia="Batang" w:hAnsiTheme="majorHAnsi"/>
        </w:rPr>
        <w:t xml:space="preserve"> de </w:t>
      </w:r>
      <w:r>
        <w:rPr>
          <w:rFonts w:asciiTheme="majorHAnsi" w:eastAsia="Batang" w:hAnsiTheme="majorHAnsi"/>
          <w:b/>
          <w:bCs/>
        </w:rPr>
        <w:t xml:space="preserve">[MONTANT EN LETTRES]</w:t>
      </w:r>
      <w:r w:rsidR="008E6AA9">
        <w:rPr>
          <w:rFonts w:asciiTheme="majorHAnsi" w:eastAsia="Batang" w:hAnsiTheme="majorHAnsi"/>
          <w:b/>
          <w:bCs/>
        </w:rPr>
        <w:t xml:space="preserve"/>
      </w:r>
      <w:r w:rsidR="008E6AA9" w:rsidRPr="008E6AA9">
        <w:rPr>
          <w:rFonts w:asciiTheme="majorHAnsi" w:eastAsia="Batang" w:hAnsiTheme="majorHAnsi"/>
          <w:b/>
          <w:bCs/>
        </w:rPr>
        <w:t xml:space="preserve"/>
      </w:r>
      <w:r w:rsidR="008E6AA9">
        <w:rPr>
          <w:rFonts w:asciiTheme="majorHAnsi" w:eastAsia="Batang" w:hAnsiTheme="majorHAnsi"/>
        </w:rPr>
        <w:t xml:space="preserve"> </w:t>
      </w:r>
      <w:r w:rsidR="008E6AA9" w:rsidRPr="008E6AA9">
        <w:rPr>
          <w:rFonts w:asciiTheme="majorHAnsi" w:eastAsia="Batang" w:hAnsiTheme="majorHAnsi"/>
        </w:rPr>
        <w:t>a</w:t>
      </w:r>
      <w:r w:rsidR="008E6AA9">
        <w:rPr>
          <w:rFonts w:asciiTheme="majorHAnsi" w:eastAsia="Batang" w:hAnsiTheme="majorHAnsi"/>
        </w:rPr>
        <w:t>fin de porter les enchères sur les biens et droits immobiliers ci-après désignés :</w:t>
      </w:r>
    </w:p>
    <w:p w14:paraId="621AEC4B" w14:textId="5B8C2681" w:rsidR="008E6AA9" w:rsidRDefault="008E6AA9" w:rsidP="00064E54">
      <w:pPr>
        <w:rPr>
          <w:rFonts w:asciiTheme="majorHAnsi" w:eastAsia="Batang" w:hAnsiTheme="majorHAnsi"/>
        </w:rPr>
      </w:pPr>
    </w:p>
    <w:p w14:paraId="2AAE0C97" w14:textId="2D2D8347" w:rsidR="008E6AA9" w:rsidRDefault="008E6AA9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  <w:bCs/>
        </w:rPr>
        <w:t xml:space="preserve">Un appartement </w:t>
      </w:r>
      <w:r w:rsidR="00AF731D">
        <w:rPr>
          <w:rFonts w:asciiTheme="majorHAnsi" w:eastAsia="Batang" w:hAnsiTheme="majorHAnsi"/>
          <w:bCs/>
        </w:rPr>
        <w:t xml:space="preserve">situé [ADRESSE], </w:t>
      </w:r>
      <w:r w:rsidRPr="00EB3A66">
        <w:rPr>
          <w:rFonts w:asciiTheme="majorHAnsi" w:eastAsia="Batang" w:hAnsiTheme="majorHAnsi"/>
          <w:bCs/>
        </w:rPr>
        <w:t xml:space="preserve">de [SURFACE] loi Carrez, au 3ème étage, comprenant</w:t>
      </w:r>
      <w:r>
        <w:rPr>
          <w:rFonts w:asciiTheme="majorHAnsi" w:eastAsia="Batang" w:hAnsiTheme="majorHAnsi"/>
          <w:bCs/>
        </w:rPr>
        <w:t xml:space="preserve"> u</w:t>
      </w:r>
      <w:r w:rsidRPr="00EB3A66">
        <w:rPr>
          <w:rFonts w:asciiTheme="majorHAnsi" w:eastAsia="Batang" w:hAnsiTheme="majorHAnsi"/>
          <w:bCs/>
        </w:rPr>
        <w:t xml:space="preserve">ne salle de séjour avec loggia, une cuisine attenante, deux chambres, une salle d'eau avec placard, </w:t>
      </w:r>
      <w:r>
        <w:rPr>
          <w:rFonts w:asciiTheme="majorHAnsi" w:eastAsia="Batang" w:hAnsiTheme="majorHAnsi"/>
          <w:bCs/>
        </w:rPr>
        <w:t>water-closet ; et une cave au sous-sol.</w:t>
      </w:r>
    </w:p>
    <w:p w14:paraId="530ED90D" w14:textId="77777777" w:rsidR="008E6AA9" w:rsidRDefault="008E6AA9" w:rsidP="00064E54">
      <w:pPr>
        <w:rPr>
          <w:rFonts w:asciiTheme="majorHAnsi" w:eastAsia="Batang" w:hAnsiTheme="majorHAnsi"/>
        </w:rPr>
      </w:pPr>
    </w:p>
    <w:p w14:paraId="405C240D" w14:textId="142562DF" w:rsidR="00432590" w:rsidRPr="001B3701" w:rsidRDefault="001B3701" w:rsidP="00064E54">
      <w:pPr>
        <w:rPr>
          <w:rFonts w:asciiTheme="majorHAnsi" w:eastAsia="Batang" w:hAnsiTheme="majorHAnsi"/>
          <w:u w:val="single"/>
        </w:rPr>
      </w:pPr>
      <w:r w:rsidRPr="001B3701">
        <w:rPr>
          <w:rFonts w:asciiTheme="majorHAnsi" w:eastAsia="Batang" w:hAnsiTheme="majorHAnsi"/>
          <w:u w:val="single"/>
        </w:rPr>
        <w:t>Article R. 322-41, alinéas 3 et 4 du code des procédures civiles d’exécution :</w:t>
      </w:r>
    </w:p>
    <w:p w14:paraId="794EB09E" w14:textId="5ADA92A9" w:rsidR="001B3701" w:rsidRDefault="001B3701" w:rsidP="00064E54">
      <w:pPr>
        <w:rPr>
          <w:rFonts w:asciiTheme="majorHAnsi" w:eastAsia="Batang" w:hAnsiTheme="majorHAnsi"/>
          <w:b/>
        </w:rPr>
      </w:pPr>
    </w:p>
    <w:p w14:paraId="7F6E2001" w14:textId="3CB75A59" w:rsidR="001B3701" w:rsidRPr="001B3701" w:rsidRDefault="001B3701" w:rsidP="001B3701">
      <w:pPr>
        <w:rPr>
          <w:rFonts w:asciiTheme="majorHAnsi" w:eastAsia="Batang" w:hAnsiTheme="majorHAnsi"/>
          <w:i/>
        </w:rPr>
      </w:pPr>
      <w:r>
        <w:rPr>
          <w:rFonts w:asciiTheme="majorHAnsi" w:eastAsia="Batang" w:hAnsiTheme="majorHAnsi"/>
          <w:i/>
        </w:rPr>
        <w:t>« </w:t>
      </w:r>
      <w:r w:rsidRPr="001B3701">
        <w:rPr>
          <w:rFonts w:asciiTheme="majorHAnsi" w:eastAsia="Batang" w:hAnsiTheme="majorHAnsi"/>
          <w:i/>
        </w:rPr>
        <w:t>La somme encaissée par le séquestre ou la Caisse des dépôts et consignations est restituée dès l'issue de l'audience d'adjudication à l'enchérisseur qui n'a pas été déclaré adjudicataire.</w:t>
      </w:r>
    </w:p>
    <w:p w14:paraId="1B391A3B" w14:textId="77777777" w:rsidR="001B3701" w:rsidRDefault="001B3701" w:rsidP="001B3701">
      <w:pPr>
        <w:ind w:left="720"/>
        <w:rPr>
          <w:rFonts w:asciiTheme="majorHAnsi" w:eastAsia="Batang" w:hAnsiTheme="majorHAnsi"/>
          <w:i/>
        </w:rPr>
      </w:pPr>
    </w:p>
    <w:p w14:paraId="0E394194" w14:textId="6FCA8C05" w:rsidR="001B3701" w:rsidRPr="001B3701" w:rsidRDefault="001B3701" w:rsidP="001B3701">
      <w:pPr>
        <w:rPr>
          <w:rFonts w:asciiTheme="majorHAnsi" w:eastAsia="Batang" w:hAnsiTheme="majorHAnsi"/>
          <w:i/>
        </w:rPr>
      </w:pPr>
      <w:r w:rsidRPr="001B3701">
        <w:rPr>
          <w:rFonts w:asciiTheme="majorHAnsi" w:eastAsia="Batang" w:hAnsiTheme="majorHAnsi"/>
          <w:i/>
        </w:rPr>
        <w:t>Lorsque l'adjudicataire est défaillant, la somme versée ou la caution apportée est acquise aux créanciers participant à la distribution et, le cas échéant, au débiteur pour leur être distribuée avec le prix de l'immeuble.</w:t>
      </w:r>
      <w:r>
        <w:rPr>
          <w:rFonts w:asciiTheme="majorHAnsi" w:eastAsia="Batang" w:hAnsiTheme="majorHAnsi"/>
          <w:i/>
        </w:rPr>
        <w:t> »</w:t>
      </w:r>
    </w:p>
    <w:p w14:paraId="3A105EAC" w14:textId="281A5A72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160C9BF0" w14:textId="7CC6F577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3F8F2062" w14:textId="77777777" w:rsidR="001B3701" w:rsidRDefault="001B3701" w:rsidP="00432590">
      <w:pPr>
        <w:jc w:val="right"/>
        <w:rPr>
          <w:rFonts w:asciiTheme="majorHAnsi" w:eastAsia="Batang" w:hAnsiTheme="majorHAnsi"/>
        </w:rPr>
      </w:pPr>
    </w:p>
    <w:p w14:paraId="388BD48E" w14:textId="77777777" w:rsidR="008E6AA9" w:rsidRDefault="008E6AA9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Fait à [LIEU],</w:t>
      </w:r>
    </w:p>
    <w:p w14:paraId="6766111E" w14:textId="77777777" w:rsidR="008E6AA9" w:rsidRDefault="008E6AA9" w:rsidP="008E6AA9">
      <w:pPr>
        <w:jc w:val="right"/>
        <w:rPr>
          <w:rFonts w:asciiTheme="majorHAnsi" w:eastAsia="Batang" w:hAnsiTheme="majorHAnsi"/>
        </w:rPr>
      </w:pPr>
    </w:p>
    <w:p w14:paraId="51AB9B51" w14:textId="0DEA284A" w:rsidR="008E6AA9" w:rsidRDefault="008E6AA9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Le </w:t>
      </w:r>
      <w:r w:rsidR="00AF731D">
        <w:rPr>
          <w:rFonts w:asciiTheme="majorHAnsi" w:eastAsia="Batang" w:hAnsiTheme="majorHAnsi"/>
        </w:rPr>
        <w:t xml:space="preserve">[DATE]</w:t>
      </w:r>
      <w:r>
        <w:rPr>
          <w:rFonts w:asciiTheme="majorHAnsi" w:eastAsia="Batang" w:hAnsiTheme="majorHAnsi"/>
        </w:rPr>
        <w:t xml:space="preserve"/>
      </w:r>
    </w:p>
    <w:p w14:paraId="3F725016" w14:textId="77777777" w:rsidR="008E6AA9" w:rsidRDefault="008E6AA9" w:rsidP="008E6AA9">
      <w:pPr>
        <w:jc w:val="right"/>
        <w:rPr>
          <w:rFonts w:asciiTheme="majorHAnsi" w:eastAsia="Batang" w:hAnsiTheme="majorHAnsi"/>
        </w:rPr>
      </w:pPr>
    </w:p>
    <w:p w14:paraId="1F7737C8" w14:textId="5F306906" w:rsidR="008E6AA9" w:rsidRPr="00432590" w:rsidRDefault="0053644C" w:rsidP="008E6AA9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[DÉNOMINATION DE LA SOCIÉTÉ]</w:t>
      </w:r>
      <w:bookmarkStart w:id="2" w:name="_GoBack"/>
      <w:bookmarkEnd w:id="2"/>
    </w:p>
    <w:p w14:paraId="4F771F4F" w14:textId="484274E8" w:rsidR="00432590" w:rsidRPr="00432590" w:rsidRDefault="00432590" w:rsidP="008E6AA9">
      <w:pPr>
        <w:jc w:val="right"/>
        <w:rPr>
          <w:rFonts w:asciiTheme="majorHAnsi" w:eastAsia="Batang" w:hAnsiTheme="majorHAnsi"/>
        </w:rPr>
      </w:pPr>
    </w:p>
    <w:sectPr w:rsidR="00432590" w:rsidRPr="00432590" w:rsidSect="001B3701">
      <w:pgSz w:w="11906" w:h="16838" w:code="9"/>
      <w:pgMar w:top="720" w:right="720" w:bottom="720" w:left="720" w:header="720" w:footer="731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7D5B"/>
    <w:rsid w:val="0003003D"/>
    <w:rsid w:val="00030731"/>
    <w:rsid w:val="00037720"/>
    <w:rsid w:val="000412BF"/>
    <w:rsid w:val="00042A4D"/>
    <w:rsid w:val="00042E10"/>
    <w:rsid w:val="0005085E"/>
    <w:rsid w:val="00056807"/>
    <w:rsid w:val="00064E54"/>
    <w:rsid w:val="00086AA6"/>
    <w:rsid w:val="000B133F"/>
    <w:rsid w:val="000B6C29"/>
    <w:rsid w:val="000C3186"/>
    <w:rsid w:val="000D07D3"/>
    <w:rsid w:val="000D2AB1"/>
    <w:rsid w:val="000D5E4C"/>
    <w:rsid w:val="000E0129"/>
    <w:rsid w:val="000E3966"/>
    <w:rsid w:val="00114F9B"/>
    <w:rsid w:val="00116B2F"/>
    <w:rsid w:val="00123F84"/>
    <w:rsid w:val="00124F98"/>
    <w:rsid w:val="00143565"/>
    <w:rsid w:val="00151C1F"/>
    <w:rsid w:val="00167706"/>
    <w:rsid w:val="00170CC4"/>
    <w:rsid w:val="00185434"/>
    <w:rsid w:val="001A401F"/>
    <w:rsid w:val="001B3701"/>
    <w:rsid w:val="0021307B"/>
    <w:rsid w:val="002A3569"/>
    <w:rsid w:val="002D6B31"/>
    <w:rsid w:val="002F10E3"/>
    <w:rsid w:val="002F3003"/>
    <w:rsid w:val="002F547E"/>
    <w:rsid w:val="003047D7"/>
    <w:rsid w:val="00313F52"/>
    <w:rsid w:val="00327DA1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26BDB"/>
    <w:rsid w:val="00431CF7"/>
    <w:rsid w:val="00432590"/>
    <w:rsid w:val="00442B31"/>
    <w:rsid w:val="004822C7"/>
    <w:rsid w:val="00484D53"/>
    <w:rsid w:val="004869AA"/>
    <w:rsid w:val="004A0E08"/>
    <w:rsid w:val="004D2D04"/>
    <w:rsid w:val="004E6DC1"/>
    <w:rsid w:val="004F634A"/>
    <w:rsid w:val="0050172B"/>
    <w:rsid w:val="00502E9B"/>
    <w:rsid w:val="00523FA8"/>
    <w:rsid w:val="00526C2A"/>
    <w:rsid w:val="0053644C"/>
    <w:rsid w:val="005523B3"/>
    <w:rsid w:val="00582907"/>
    <w:rsid w:val="00582DC5"/>
    <w:rsid w:val="00590A3E"/>
    <w:rsid w:val="005B518E"/>
    <w:rsid w:val="00623719"/>
    <w:rsid w:val="00656A9D"/>
    <w:rsid w:val="006705E6"/>
    <w:rsid w:val="00673F6A"/>
    <w:rsid w:val="006A6C09"/>
    <w:rsid w:val="006B2FA1"/>
    <w:rsid w:val="006B742C"/>
    <w:rsid w:val="006F2CD8"/>
    <w:rsid w:val="00710F63"/>
    <w:rsid w:val="00731B11"/>
    <w:rsid w:val="00744261"/>
    <w:rsid w:val="00753FC3"/>
    <w:rsid w:val="00762583"/>
    <w:rsid w:val="00785580"/>
    <w:rsid w:val="007B5757"/>
    <w:rsid w:val="007C2A16"/>
    <w:rsid w:val="007E6D4F"/>
    <w:rsid w:val="007F7CC8"/>
    <w:rsid w:val="0080054A"/>
    <w:rsid w:val="00803722"/>
    <w:rsid w:val="00811F0C"/>
    <w:rsid w:val="00817B61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E6AA9"/>
    <w:rsid w:val="008F1378"/>
    <w:rsid w:val="008F2500"/>
    <w:rsid w:val="008F4D1A"/>
    <w:rsid w:val="008F6B02"/>
    <w:rsid w:val="009157AC"/>
    <w:rsid w:val="00926AB9"/>
    <w:rsid w:val="00950949"/>
    <w:rsid w:val="009518FE"/>
    <w:rsid w:val="00953175"/>
    <w:rsid w:val="00960780"/>
    <w:rsid w:val="00966BDC"/>
    <w:rsid w:val="00972503"/>
    <w:rsid w:val="00972E76"/>
    <w:rsid w:val="009D2A3D"/>
    <w:rsid w:val="009E1036"/>
    <w:rsid w:val="009E1F7B"/>
    <w:rsid w:val="009F297C"/>
    <w:rsid w:val="009F5DD5"/>
    <w:rsid w:val="00A02F32"/>
    <w:rsid w:val="00A140BE"/>
    <w:rsid w:val="00A1736A"/>
    <w:rsid w:val="00A84EA8"/>
    <w:rsid w:val="00A870D2"/>
    <w:rsid w:val="00AA0574"/>
    <w:rsid w:val="00AF3192"/>
    <w:rsid w:val="00AF598F"/>
    <w:rsid w:val="00AF5AB0"/>
    <w:rsid w:val="00AF731D"/>
    <w:rsid w:val="00B02F30"/>
    <w:rsid w:val="00B03E1E"/>
    <w:rsid w:val="00B51657"/>
    <w:rsid w:val="00B85CA0"/>
    <w:rsid w:val="00BA6103"/>
    <w:rsid w:val="00BB7FDA"/>
    <w:rsid w:val="00BE034D"/>
    <w:rsid w:val="00BE3A96"/>
    <w:rsid w:val="00C11857"/>
    <w:rsid w:val="00C24F54"/>
    <w:rsid w:val="00C34238"/>
    <w:rsid w:val="00C617D3"/>
    <w:rsid w:val="00C8655B"/>
    <w:rsid w:val="00C90C12"/>
    <w:rsid w:val="00CA64EB"/>
    <w:rsid w:val="00CA7D20"/>
    <w:rsid w:val="00CB4637"/>
    <w:rsid w:val="00CE0EC7"/>
    <w:rsid w:val="00CE4B02"/>
    <w:rsid w:val="00CE6007"/>
    <w:rsid w:val="00D61F63"/>
    <w:rsid w:val="00D7668D"/>
    <w:rsid w:val="00D84665"/>
    <w:rsid w:val="00D8469D"/>
    <w:rsid w:val="00D86514"/>
    <w:rsid w:val="00DA56B6"/>
    <w:rsid w:val="00DB0E0F"/>
    <w:rsid w:val="00DE53E6"/>
    <w:rsid w:val="00E24CE4"/>
    <w:rsid w:val="00E538E1"/>
    <w:rsid w:val="00E54CE4"/>
    <w:rsid w:val="00E5723F"/>
    <w:rsid w:val="00E91C77"/>
    <w:rsid w:val="00E9237A"/>
    <w:rsid w:val="00E93CFB"/>
    <w:rsid w:val="00EC20A9"/>
    <w:rsid w:val="00EC46F9"/>
    <w:rsid w:val="00ED20A1"/>
    <w:rsid w:val="00EF5C14"/>
    <w:rsid w:val="00F30C4B"/>
    <w:rsid w:val="00F443A5"/>
    <w:rsid w:val="00F61B99"/>
    <w:rsid w:val="00F8346C"/>
    <w:rsid w:val="00F9266D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689C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B11"/>
    <w:pPr>
      <w:spacing w:after="0" w:line="24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C46F9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C46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6F9"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B03E1E"/>
    <w:pPr>
      <w:ind w:left="3600"/>
    </w:pPr>
    <w:rPr>
      <w:b/>
      <w:i/>
    </w:rPr>
  </w:style>
  <w:style w:type="character" w:customStyle="1" w:styleId="AdresseCar">
    <w:name w:val="Adresse Car"/>
    <w:basedOn w:val="Policepardfaut"/>
    <w:link w:val="Adresse"/>
    <w:rsid w:val="00B03E1E"/>
    <w:rPr>
      <w:b/>
      <w:i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38F01-DADD-4143-97FE-54B0BA9E28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BBE894-A94C-4550-8A3A-0029A0684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D8275-BEB3-4A80-8B9E-A0F54B7B94AD}"/>
</file>

<file path=customXml/itemProps4.xml><?xml version="1.0" encoding="utf-8"?>
<ds:datastoreItem xmlns:ds="http://schemas.openxmlformats.org/officeDocument/2006/customXml" ds:itemID="{C5ED4858-5CE0-4B33-809D-A1B8F07A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3</cp:revision>
  <dcterms:created xsi:type="dcterms:W3CDTF">2020-03-12T16:32:00Z</dcterms:created>
  <dcterms:modified xsi:type="dcterms:W3CDTF">2020-03-12T20:56:00Z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